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62" w:rsidRPr="00900862" w:rsidRDefault="00900862" w:rsidP="00900862">
      <w:pPr>
        <w:pBdr>
          <w:bottom w:val="single" w:sz="6" w:space="23" w:color="F2F2F2"/>
        </w:pBdr>
        <w:spacing w:after="0" w:line="240" w:lineRule="auto"/>
        <w:outlineLvl w:val="0"/>
        <w:rPr>
          <w:rFonts w:ascii="Trebuchet MS" w:eastAsia="Times New Roman" w:hAnsi="Trebuchet MS" w:cs="Times New Roman"/>
          <w:noProof/>
          <w:color w:val="1A1A1A"/>
          <w:kern w:val="36"/>
          <w:sz w:val="72"/>
          <w:szCs w:val="72"/>
        </w:rPr>
      </w:pPr>
      <w:r w:rsidRPr="00900862">
        <w:rPr>
          <w:rFonts w:ascii="Trebuchet MS" w:eastAsia="Times New Roman" w:hAnsi="Trebuchet MS" w:cs="Times New Roman"/>
          <w:noProof/>
          <w:color w:val="1A1A1A"/>
          <w:kern w:val="36"/>
          <w:sz w:val="72"/>
          <w:szCs w:val="72"/>
        </w:rPr>
        <w:t>3D bioprinting of nerve cells</w:t>
      </w:r>
    </w:p>
    <w:p w:rsidR="00900862" w:rsidRPr="00900862" w:rsidRDefault="00900862" w:rsidP="00900862">
      <w:pPr>
        <w:pBdr>
          <w:bottom w:val="single" w:sz="6" w:space="23" w:color="F2F2F2"/>
        </w:pBdr>
        <w:spacing w:after="450" w:line="240" w:lineRule="auto"/>
        <w:outlineLvl w:val="0"/>
        <w:rPr>
          <w:noProof/>
        </w:rPr>
      </w:pPr>
      <w:r w:rsidRPr="00900862">
        <w:rPr>
          <w:rStyle w:val="text-by"/>
          <w:rFonts w:ascii="Trebuchet MS" w:hAnsi="Trebuchet MS"/>
          <w:caps/>
          <w:noProof/>
          <w:color w:val="000000"/>
          <w:spacing w:val="15"/>
          <w:sz w:val="17"/>
          <w:szCs w:val="17"/>
          <w:shd w:val="clear" w:color="auto" w:fill="FFFFFF"/>
        </w:rPr>
        <w:t>BY</w:t>
      </w:r>
      <w:r w:rsidRPr="00900862">
        <w:rPr>
          <w:rStyle w:val="apple-converted-space"/>
          <w:rFonts w:ascii="Trebuchet MS" w:hAnsi="Trebuchet MS"/>
          <w:caps/>
          <w:noProof/>
          <w:color w:val="000000"/>
          <w:spacing w:val="15"/>
          <w:sz w:val="17"/>
          <w:szCs w:val="17"/>
          <w:shd w:val="clear" w:color="auto" w:fill="FFFFFF"/>
        </w:rPr>
        <w:t> </w:t>
      </w:r>
      <w:hyperlink r:id="rId4" w:tooltip="View all posts by Karthik Raveendran" w:history="1">
        <w:r w:rsidRPr="00900862">
          <w:rPr>
            <w:rStyle w:val="Hyperlink"/>
            <w:rFonts w:ascii="Trebuchet MS" w:hAnsi="Trebuchet MS"/>
            <w:caps/>
            <w:noProof/>
            <w:color w:val="E74C3C"/>
            <w:spacing w:val="15"/>
            <w:sz w:val="17"/>
            <w:szCs w:val="17"/>
            <w:shd w:val="clear" w:color="auto" w:fill="FFFFFF"/>
          </w:rPr>
          <w:t>KARTHIK RAVEENDRAN</w:t>
        </w:r>
      </w:hyperlink>
      <w:r w:rsidRPr="00900862">
        <w:rPr>
          <w:rStyle w:val="apple-converted-space"/>
          <w:rFonts w:ascii="Trebuchet MS" w:hAnsi="Trebuchet MS"/>
          <w:caps/>
          <w:noProof/>
          <w:color w:val="000000"/>
          <w:spacing w:val="15"/>
          <w:sz w:val="17"/>
          <w:szCs w:val="17"/>
          <w:shd w:val="clear" w:color="auto" w:fill="FFFFFF"/>
        </w:rPr>
        <w:t> </w:t>
      </w:r>
      <w:r w:rsidRPr="00900862">
        <w:rPr>
          <w:rStyle w:val="text-on"/>
          <w:rFonts w:ascii="Trebuchet MS" w:hAnsi="Trebuchet MS"/>
          <w:caps/>
          <w:noProof/>
          <w:color w:val="000000"/>
          <w:spacing w:val="15"/>
          <w:sz w:val="17"/>
          <w:szCs w:val="17"/>
          <w:shd w:val="clear" w:color="auto" w:fill="FFFFFF"/>
        </w:rPr>
        <w:t>ON</w:t>
      </w:r>
      <w:r w:rsidRPr="00900862">
        <w:rPr>
          <w:rStyle w:val="apple-converted-space"/>
          <w:rFonts w:ascii="Trebuchet MS" w:hAnsi="Trebuchet MS"/>
          <w:caps/>
          <w:noProof/>
          <w:color w:val="000000"/>
          <w:spacing w:val="15"/>
          <w:sz w:val="17"/>
          <w:szCs w:val="17"/>
          <w:shd w:val="clear" w:color="auto" w:fill="FFFFFF"/>
        </w:rPr>
        <w:t> </w:t>
      </w:r>
      <w:hyperlink r:id="rId5" w:tooltip="8:00 am" w:history="1">
        <w:r w:rsidRPr="00900862">
          <w:rPr>
            <w:rStyle w:val="Hyperlink"/>
            <w:rFonts w:ascii="Trebuchet MS" w:hAnsi="Trebuchet MS"/>
            <w:caps/>
            <w:noProof/>
            <w:color w:val="E74C3C"/>
            <w:spacing w:val="15"/>
            <w:sz w:val="17"/>
            <w:szCs w:val="17"/>
            <w:shd w:val="clear" w:color="auto" w:fill="FFFFFF"/>
          </w:rPr>
          <w:t>JUNE 22, 2015</w:t>
        </w:r>
      </w:hyperlink>
    </w:p>
    <w:p w:rsidR="00900862" w:rsidRPr="00900862" w:rsidRDefault="00900862" w:rsidP="00900862">
      <w:pPr>
        <w:shd w:val="clear" w:color="auto" w:fill="FFFFFF"/>
        <w:spacing w:after="450" w:line="396" w:lineRule="atLeast"/>
        <w:jc w:val="both"/>
        <w:rPr>
          <w:rFonts w:ascii="Trebuchet MS" w:eastAsia="Times New Roman" w:hAnsi="Trebuchet MS" w:cs="Times New Roman"/>
          <w:noProof/>
          <w:color w:val="000000"/>
          <w:sz w:val="24"/>
          <w:szCs w:val="24"/>
        </w:rPr>
      </w:pPr>
      <w:r w:rsidRPr="00900862">
        <w:rPr>
          <w:rFonts w:ascii="Trebuchet MS" w:eastAsia="Times New Roman" w:hAnsi="Trebuchet MS" w:cs="Times New Roman"/>
          <w:noProof/>
          <w:color w:val="000000"/>
          <w:sz w:val="24"/>
          <w:szCs w:val="24"/>
        </w:rPr>
        <w:t>Imagine a 3D printer which looks like an old school hydraulics and plastics, but prints human organs! The future of printing has come, to take its first few steps to print organs in full flesh.</w:t>
      </w:r>
    </w:p>
    <w:p w:rsidR="00900862" w:rsidRPr="00900862" w:rsidRDefault="00900862" w:rsidP="00900862">
      <w:pPr>
        <w:shd w:val="clear" w:color="auto" w:fill="FFFFFF"/>
        <w:spacing w:after="450" w:line="396" w:lineRule="atLeast"/>
        <w:jc w:val="both"/>
        <w:rPr>
          <w:rFonts w:ascii="Trebuchet MS" w:eastAsia="Times New Roman" w:hAnsi="Trebuchet MS" w:cs="Times New Roman"/>
          <w:noProof/>
          <w:color w:val="000000"/>
          <w:sz w:val="24"/>
          <w:szCs w:val="24"/>
        </w:rPr>
      </w:pPr>
      <w:r w:rsidRPr="00900862">
        <w:rPr>
          <w:rFonts w:ascii="Trebuchet MS" w:eastAsia="Times New Roman" w:hAnsi="Trebuchet MS" w:cs="Times New Roman"/>
          <w:noProof/>
          <w:color w:val="000000"/>
          <w:sz w:val="24"/>
          <w:szCs w:val="24"/>
        </w:rPr>
        <w:t>Researchers at Michigan Technological University hope to use this newly acquired 3D bioprinter to make synthesized nerve tissue. The nanotechnology-inspired material could help regenerate damaged nerves for patients with spinal cord injuries says Tolou Shokuhfar, an Assistant Professor of Mechanical Engineering and Biomedical Engineering at Michigan Tech. Shokuhfar collaborates with Reza Shahbazian-Yassar, the Richard and Elizabeth Henes Associate Professor in the Department of Mechanical Engineering-Engineering Mechanics at Michigan Tech. Shahbazian-Yassar’s highly interdisciplinary background on cellulose nanocrystals as biomaterials, funded by the National Science Foundation’s (NSF) Biomaterials Program, helped inspire the lab’s new 3D printing research.</w:t>
      </w:r>
    </w:p>
    <w:p w:rsidR="00900862" w:rsidRPr="00900862" w:rsidRDefault="00900862" w:rsidP="00900862">
      <w:pPr>
        <w:shd w:val="clear" w:color="auto" w:fill="F2F2F2"/>
        <w:spacing w:after="0" w:line="396" w:lineRule="atLeast"/>
        <w:jc w:val="center"/>
        <w:rPr>
          <w:rFonts w:ascii="Trebuchet MS" w:eastAsia="Times New Roman" w:hAnsi="Trebuchet MS" w:cs="Times New Roman"/>
          <w:noProof/>
          <w:color w:val="000000"/>
          <w:sz w:val="24"/>
          <w:szCs w:val="24"/>
        </w:rPr>
      </w:pPr>
      <w:r w:rsidRPr="00900862">
        <w:rPr>
          <w:rFonts w:ascii="Trebuchet MS" w:eastAsia="Times New Roman" w:hAnsi="Trebuchet MS" w:cs="Times New Roman"/>
          <w:noProof/>
          <w:color w:val="E74C3C"/>
          <w:sz w:val="24"/>
          <w:szCs w:val="24"/>
        </w:rPr>
        <w:drawing>
          <wp:inline distT="0" distB="0" distL="0" distR="0">
            <wp:extent cx="4791075" cy="2552700"/>
            <wp:effectExtent l="19050" t="0" r="9525" b="0"/>
            <wp:docPr id="1" name="Picture 1" descr="Tolou Shokuhfar and colleagues are developing techniques using 3D bioprinting to generate human tissu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lou Shokuhfar and colleagues are developing techniques using 3D bioprinting to generate human tissue">
                      <a:hlinkClick r:id="rId6"/>
                    </pic:cNvPr>
                    <pic:cNvPicPr>
                      <a:picLocks noChangeAspect="1" noChangeArrowheads="1"/>
                    </pic:cNvPicPr>
                  </pic:nvPicPr>
                  <pic:blipFill>
                    <a:blip r:embed="rId7"/>
                    <a:srcRect/>
                    <a:stretch>
                      <a:fillRect/>
                    </a:stretch>
                  </pic:blipFill>
                  <pic:spPr bwMode="auto">
                    <a:xfrm>
                      <a:off x="0" y="0"/>
                      <a:ext cx="4791075" cy="2552700"/>
                    </a:xfrm>
                    <a:prstGeom prst="rect">
                      <a:avLst/>
                    </a:prstGeom>
                    <a:noFill/>
                    <a:ln w="9525">
                      <a:noFill/>
                      <a:miter lim="800000"/>
                      <a:headEnd/>
                      <a:tailEnd/>
                    </a:ln>
                  </pic:spPr>
                </pic:pic>
              </a:graphicData>
            </a:graphic>
          </wp:inline>
        </w:drawing>
      </w:r>
    </w:p>
    <w:p w:rsidR="00900862" w:rsidRPr="00900862" w:rsidRDefault="00900862" w:rsidP="00900862">
      <w:pPr>
        <w:shd w:val="clear" w:color="auto" w:fill="F2F2F2"/>
        <w:spacing w:line="396" w:lineRule="atLeast"/>
        <w:jc w:val="center"/>
        <w:rPr>
          <w:rFonts w:ascii="Trebuchet MS" w:eastAsia="Times New Roman" w:hAnsi="Trebuchet MS" w:cs="Times New Roman"/>
          <w:noProof/>
          <w:color w:val="808080"/>
          <w:sz w:val="19"/>
          <w:szCs w:val="19"/>
        </w:rPr>
      </w:pPr>
      <w:r w:rsidRPr="00900862">
        <w:rPr>
          <w:rFonts w:ascii="Trebuchet MS" w:eastAsia="Times New Roman" w:hAnsi="Trebuchet MS" w:cs="Times New Roman"/>
          <w:noProof/>
          <w:color w:val="808080"/>
          <w:sz w:val="19"/>
          <w:szCs w:val="19"/>
        </w:rPr>
        <w:t>Tolou Shokuhfar and colleagues are developing techniques using 3D bioprinting to generate human tissue</w:t>
      </w:r>
    </w:p>
    <w:p w:rsidR="00900862" w:rsidRPr="00900862" w:rsidRDefault="00900862" w:rsidP="00900862">
      <w:pPr>
        <w:shd w:val="clear" w:color="auto" w:fill="FFFFFF"/>
        <w:spacing w:after="450" w:line="396" w:lineRule="atLeast"/>
        <w:jc w:val="both"/>
        <w:rPr>
          <w:rFonts w:ascii="Trebuchet MS" w:eastAsia="Times New Roman" w:hAnsi="Trebuchet MS" w:cs="Times New Roman"/>
          <w:noProof/>
          <w:color w:val="000000"/>
          <w:sz w:val="24"/>
          <w:szCs w:val="24"/>
        </w:rPr>
      </w:pPr>
      <w:r w:rsidRPr="00900862">
        <w:rPr>
          <w:rFonts w:ascii="Trebuchet MS" w:eastAsia="Times New Roman" w:hAnsi="Trebuchet MS" w:cs="Times New Roman"/>
          <w:noProof/>
          <w:color w:val="000000"/>
          <w:sz w:val="24"/>
          <w:szCs w:val="24"/>
        </w:rPr>
        <w:lastRenderedPageBreak/>
        <w:t>According to Shokuhfar, a human body is born with all the necessary nerve cells it will ever have and healing the damaged nerve cells is very difficult. So, printing such organs becomes a crucial exercise. The key is developing the right “bioink” or printable tissue. Cellulose nanocrystals with extremely good mechanical properties are highly desirable for bioprinting of scaffolds that can be used for live tissues. While most of the other labs address this by using room sized machines and dedicated facilities, the use of 3D printing technology has made the printing of smaller tissues simpler and tabletop work.</w:t>
      </w:r>
    </w:p>
    <w:p w:rsidR="00900862" w:rsidRPr="00900862" w:rsidRDefault="00900862" w:rsidP="00900862">
      <w:pPr>
        <w:shd w:val="clear" w:color="auto" w:fill="FFFFFF"/>
        <w:spacing w:after="450" w:line="396" w:lineRule="atLeast"/>
        <w:jc w:val="both"/>
        <w:rPr>
          <w:rFonts w:ascii="Trebuchet MS" w:eastAsia="Times New Roman" w:hAnsi="Trebuchet MS" w:cs="Times New Roman"/>
          <w:noProof/>
          <w:color w:val="000000"/>
          <w:sz w:val="24"/>
          <w:szCs w:val="24"/>
        </w:rPr>
      </w:pPr>
      <w:r w:rsidRPr="00900862">
        <w:rPr>
          <w:rFonts w:ascii="Trebuchet MS" w:eastAsia="Times New Roman" w:hAnsi="Trebuchet MS" w:cs="Times New Roman"/>
          <w:noProof/>
          <w:color w:val="000000"/>
          <w:sz w:val="24"/>
          <w:szCs w:val="24"/>
        </w:rPr>
        <w:t>“We can pursue nerve regeneration research with a simpler printer set-up,” says Shayan Shafiee, a PhD student working with Shokuhfar.</w:t>
      </w:r>
    </w:p>
    <w:p w:rsidR="00900862" w:rsidRPr="00900862" w:rsidRDefault="00900862" w:rsidP="00900862">
      <w:pPr>
        <w:shd w:val="clear" w:color="auto" w:fill="FFFFFF"/>
        <w:spacing w:after="450" w:line="396" w:lineRule="atLeast"/>
        <w:jc w:val="both"/>
        <w:rPr>
          <w:rFonts w:ascii="Trebuchet MS" w:eastAsia="Times New Roman" w:hAnsi="Trebuchet MS" w:cs="Times New Roman"/>
          <w:noProof/>
          <w:color w:val="000000"/>
          <w:sz w:val="24"/>
          <w:szCs w:val="24"/>
        </w:rPr>
      </w:pPr>
      <w:r w:rsidRPr="00900862">
        <w:rPr>
          <w:rFonts w:ascii="Trebuchet MS" w:eastAsia="Times New Roman" w:hAnsi="Trebuchet MS" w:cs="Times New Roman"/>
          <w:noProof/>
          <w:color w:val="000000"/>
          <w:sz w:val="24"/>
          <w:szCs w:val="24"/>
        </w:rPr>
        <w:t>The small grey box, which is the printer, has inside a red box the plastic casing and a large syringe holding a red jelly-like fluid. Shafiee replenishes the needle-tipped printer, pulls up his laptop and, with a hydraulic whoosh, he starts to print a tissue scaffold.</w:t>
      </w:r>
    </w:p>
    <w:p w:rsidR="00900862" w:rsidRPr="00900862" w:rsidRDefault="00900862" w:rsidP="00900862">
      <w:pPr>
        <w:shd w:val="clear" w:color="auto" w:fill="FFFFFF"/>
        <w:spacing w:after="450" w:line="396" w:lineRule="atLeast"/>
        <w:jc w:val="both"/>
        <w:rPr>
          <w:rFonts w:ascii="Trebuchet MS" w:eastAsia="Times New Roman" w:hAnsi="Trebuchet MS" w:cs="Times New Roman"/>
          <w:noProof/>
          <w:color w:val="000000"/>
          <w:sz w:val="24"/>
          <w:szCs w:val="24"/>
        </w:rPr>
      </w:pPr>
      <w:r w:rsidRPr="00900862">
        <w:rPr>
          <w:rFonts w:ascii="Trebuchet MS" w:eastAsia="Times New Roman" w:hAnsi="Trebuchet MS" w:cs="Times New Roman"/>
          <w:noProof/>
          <w:color w:val="000000"/>
          <w:sz w:val="24"/>
          <w:szCs w:val="24"/>
        </w:rPr>
        <w:t>At his lab bench in the nanotechnology lab at Michigan Tech, Shafiee holds up a petri dish. Inside is what looks like a red gummy candy, about the size of a half-dollar. “This is based on fractal geometry,” Shafiee explains, pointing out the small crenulations and holes pockmarking the jelly. “These are similar to our vertebrae—the idea is to let a nerve pass through the holes.”</w:t>
      </w:r>
    </w:p>
    <w:p w:rsidR="00900862" w:rsidRPr="00900862" w:rsidRDefault="00900862" w:rsidP="00900862">
      <w:pPr>
        <w:shd w:val="clear" w:color="auto" w:fill="FFFFFF"/>
        <w:spacing w:after="450" w:line="396" w:lineRule="atLeast"/>
        <w:jc w:val="both"/>
        <w:rPr>
          <w:rFonts w:ascii="Trebuchet MS" w:eastAsia="Times New Roman" w:hAnsi="Trebuchet MS" w:cs="Times New Roman"/>
          <w:noProof/>
          <w:color w:val="000000"/>
          <w:sz w:val="24"/>
          <w:szCs w:val="24"/>
        </w:rPr>
      </w:pPr>
      <w:r w:rsidRPr="00900862">
        <w:rPr>
          <w:rFonts w:ascii="Trebuchet MS" w:eastAsia="Times New Roman" w:hAnsi="Trebuchet MS" w:cs="Times New Roman"/>
          <w:noProof/>
          <w:color w:val="000000"/>
          <w:sz w:val="24"/>
          <w:szCs w:val="24"/>
        </w:rPr>
        <w:t>Making the tissue compatible with nerve cells begins long before the printer starts up. Shafiee says the first step is to synthesize a biocompatible polymer that is syrupy—but not too thick—that can be printed. That means Shafiee and Shokuhfar have to create their own materials to print with. Nerves don’t just need a biocompatible tissue to act as a carrier for the cells. Nerve function is all about electric pulses. This is where Shokuhfar’s nanotechnology research comes in: Last year, she was awarded a CAREER grant from NSF for her </w:t>
      </w:r>
      <w:hyperlink r:id="rId8" w:tgtFrame="_blank" w:history="1">
        <w:r w:rsidRPr="00900862">
          <w:rPr>
            <w:rFonts w:ascii="Trebuchet MS" w:eastAsia="Times New Roman" w:hAnsi="Trebuchet MS" w:cs="Times New Roman"/>
            <w:noProof/>
            <w:color w:val="E74C3C"/>
            <w:sz w:val="24"/>
            <w:szCs w:val="24"/>
          </w:rPr>
          <w:t>work using graphene in biomaterials research</w:t>
        </w:r>
      </w:hyperlink>
      <w:r w:rsidRPr="00900862">
        <w:rPr>
          <w:rFonts w:ascii="Trebuchet MS" w:eastAsia="Times New Roman" w:hAnsi="Trebuchet MS" w:cs="Times New Roman"/>
          <w:noProof/>
          <w:color w:val="000000"/>
          <w:sz w:val="24"/>
          <w:szCs w:val="24"/>
        </w:rPr>
        <w:t>. “Graphene is a wonder material,” she says. “And it has very good electrical conductivity properties.”</w:t>
      </w:r>
    </w:p>
    <w:p w:rsidR="00900862" w:rsidRPr="00900862" w:rsidRDefault="00900862" w:rsidP="00900862">
      <w:pPr>
        <w:shd w:val="clear" w:color="auto" w:fill="FFFFFF"/>
        <w:spacing w:after="450" w:line="396" w:lineRule="atLeast"/>
        <w:jc w:val="both"/>
        <w:rPr>
          <w:rFonts w:ascii="Trebuchet MS" w:eastAsia="Times New Roman" w:hAnsi="Trebuchet MS" w:cs="Times New Roman"/>
          <w:noProof/>
          <w:color w:val="000000"/>
          <w:sz w:val="24"/>
          <w:szCs w:val="24"/>
        </w:rPr>
      </w:pPr>
      <w:r w:rsidRPr="00900862">
        <w:rPr>
          <w:rFonts w:ascii="Trebuchet MS" w:eastAsia="Times New Roman" w:hAnsi="Trebuchet MS" w:cs="Times New Roman"/>
          <w:noProof/>
          <w:color w:val="000000"/>
          <w:sz w:val="24"/>
          <w:szCs w:val="24"/>
        </w:rPr>
        <w:lastRenderedPageBreak/>
        <w:t>She adds that although bioprinting is widespread in the medical field, it is probably a decade or two away from an actual commercial use. In her lab, the future sits on a tabletop in a little gray box!</w:t>
      </w:r>
      <w:permStart w:id="0" w:edGrp="everyone"/>
      <w:permEnd w:id="0"/>
    </w:p>
    <w:p w:rsidR="00900862" w:rsidRPr="00900862" w:rsidRDefault="00900862" w:rsidP="00900862">
      <w:pPr>
        <w:pBdr>
          <w:bottom w:val="single" w:sz="6" w:space="23" w:color="F2F2F2"/>
        </w:pBdr>
        <w:spacing w:after="450" w:line="240" w:lineRule="auto"/>
        <w:outlineLvl w:val="0"/>
        <w:rPr>
          <w:rFonts w:ascii="Trebuchet MS" w:eastAsia="Times New Roman" w:hAnsi="Trebuchet MS" w:cs="Times New Roman"/>
          <w:noProof/>
          <w:color w:val="1A1A1A"/>
          <w:kern w:val="36"/>
          <w:sz w:val="72"/>
          <w:szCs w:val="72"/>
        </w:rPr>
      </w:pPr>
    </w:p>
    <w:p w:rsidR="00991509" w:rsidRPr="00900862" w:rsidRDefault="00991509">
      <w:pPr>
        <w:rPr>
          <w:noProof/>
        </w:rPr>
      </w:pPr>
    </w:p>
    <w:sectPr w:rsidR="00991509" w:rsidRPr="00900862" w:rsidSect="000C550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zsjhU7fxniNcGohWZUfUT42fuHg=" w:salt="LDRZbtBJseCPELyffFdmlA=="/>
  <w:defaultTabStop w:val="720"/>
  <w:characterSpacingControl w:val="doNotCompress"/>
  <w:compat>
    <w:useFELayout/>
  </w:compat>
  <w:rsids>
    <w:rsidRoot w:val="00900862"/>
    <w:rsid w:val="000C550B"/>
    <w:rsid w:val="00900862"/>
    <w:rsid w:val="00991509"/>
    <w:rsid w:val="00C334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0B"/>
  </w:style>
  <w:style w:type="paragraph" w:styleId="Heading1">
    <w:name w:val="heading 1"/>
    <w:basedOn w:val="Normal"/>
    <w:link w:val="Heading1Char"/>
    <w:uiPriority w:val="9"/>
    <w:qFormat/>
    <w:rsid w:val="009008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862"/>
    <w:rPr>
      <w:rFonts w:ascii="Times New Roman" w:eastAsia="Times New Roman" w:hAnsi="Times New Roman" w:cs="Times New Roman"/>
      <w:b/>
      <w:bCs/>
      <w:kern w:val="36"/>
      <w:sz w:val="48"/>
      <w:szCs w:val="48"/>
    </w:rPr>
  </w:style>
  <w:style w:type="character" w:customStyle="1" w:styleId="text-by">
    <w:name w:val="text-by"/>
    <w:basedOn w:val="DefaultParagraphFont"/>
    <w:rsid w:val="00900862"/>
  </w:style>
  <w:style w:type="character" w:customStyle="1" w:styleId="apple-converted-space">
    <w:name w:val="apple-converted-space"/>
    <w:basedOn w:val="DefaultParagraphFont"/>
    <w:rsid w:val="00900862"/>
  </w:style>
  <w:style w:type="character" w:customStyle="1" w:styleId="author">
    <w:name w:val="author"/>
    <w:basedOn w:val="DefaultParagraphFont"/>
    <w:rsid w:val="00900862"/>
  </w:style>
  <w:style w:type="character" w:styleId="Hyperlink">
    <w:name w:val="Hyperlink"/>
    <w:basedOn w:val="DefaultParagraphFont"/>
    <w:uiPriority w:val="99"/>
    <w:semiHidden/>
    <w:unhideWhenUsed/>
    <w:rsid w:val="00900862"/>
    <w:rPr>
      <w:color w:val="0000FF"/>
      <w:u w:val="single"/>
    </w:rPr>
  </w:style>
  <w:style w:type="character" w:customStyle="1" w:styleId="text-on">
    <w:name w:val="text-on"/>
    <w:basedOn w:val="DefaultParagraphFont"/>
    <w:rsid w:val="00900862"/>
  </w:style>
  <w:style w:type="paragraph" w:styleId="NormalWeb">
    <w:name w:val="Normal (Web)"/>
    <w:basedOn w:val="Normal"/>
    <w:uiPriority w:val="99"/>
    <w:semiHidden/>
    <w:unhideWhenUsed/>
    <w:rsid w:val="009008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90086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0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8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228960322">
          <w:marLeft w:val="0"/>
          <w:marRight w:val="0"/>
          <w:marTop w:val="150"/>
          <w:marBottom w:val="225"/>
          <w:divBdr>
            <w:top w:val="none" w:sz="0" w:space="0" w:color="auto"/>
            <w:left w:val="none" w:sz="0" w:space="0" w:color="auto"/>
            <w:bottom w:val="none" w:sz="0" w:space="0" w:color="auto"/>
            <w:right w:val="none" w:sz="0" w:space="0" w:color="auto"/>
          </w:divBdr>
        </w:div>
      </w:divsChild>
    </w:div>
    <w:div w:id="19949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tu.edu/news/stories/2014/july/study-key-biomolecule-earns-tolou-shokuhfar-career-award.html"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otechinasia.files.wordpress.com/2015/06/image121814-horiz.jpg" TargetMode="External"/><Relationship Id="rId5" Type="http://schemas.openxmlformats.org/officeDocument/2006/relationships/hyperlink" Target="http://biotechin.asia/2015/06/22/3d-bioprinting-of-organs/" TargetMode="External"/><Relationship Id="rId10" Type="http://schemas.openxmlformats.org/officeDocument/2006/relationships/theme" Target="theme/theme1.xml"/><Relationship Id="rId4" Type="http://schemas.openxmlformats.org/officeDocument/2006/relationships/hyperlink" Target="http://biotechin.asia/author/krgkarthi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3184</Characters>
  <Application>Microsoft Office Word</Application>
  <DocSecurity>8</DocSecurity>
  <Lines>26</Lines>
  <Paragraphs>7</Paragraphs>
  <ScaleCrop>false</ScaleCrop>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2015-07-04T22:52:00Z</dcterms:created>
  <dcterms:modified xsi:type="dcterms:W3CDTF">2015-08-14T04:17:00Z</dcterms:modified>
</cp:coreProperties>
</file>